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D9" w:rsidRPr="00F01101" w:rsidRDefault="008B177B" w:rsidP="00F01101">
      <w:pPr>
        <w:widowControl/>
        <w:shd w:val="clear" w:color="auto" w:fill="FEFEF7"/>
        <w:spacing w:line="465" w:lineRule="atLeast"/>
        <w:jc w:val="center"/>
        <w:outlineLvl w:val="0"/>
        <w:rPr>
          <w:rFonts w:ascii="Arial" w:eastAsia="宋体" w:hAnsi="Arial" w:cs="Arial"/>
          <w:b/>
          <w:bCs/>
          <w:kern w:val="36"/>
          <w:sz w:val="28"/>
          <w:szCs w:val="28"/>
        </w:rPr>
      </w:pPr>
      <w:r w:rsidRPr="004A3199">
        <w:rPr>
          <w:rFonts w:ascii="Arial" w:eastAsia="宋体" w:hAnsi="Arial" w:cs="Arial"/>
          <w:b/>
          <w:bCs/>
          <w:kern w:val="36"/>
          <w:sz w:val="28"/>
          <w:szCs w:val="28"/>
        </w:rPr>
        <w:t>201</w:t>
      </w:r>
      <w:r w:rsidRPr="004A3199">
        <w:rPr>
          <w:rFonts w:ascii="Arial" w:eastAsia="宋体" w:hAnsi="Arial" w:cs="Arial" w:hint="eastAsia"/>
          <w:b/>
          <w:bCs/>
          <w:kern w:val="36"/>
          <w:sz w:val="28"/>
          <w:szCs w:val="28"/>
        </w:rPr>
        <w:t>6</w:t>
      </w:r>
      <w:r w:rsidRPr="008B177B">
        <w:rPr>
          <w:rFonts w:ascii="Arial" w:eastAsia="宋体" w:hAnsi="Arial" w:cs="Arial"/>
          <w:b/>
          <w:bCs/>
          <w:kern w:val="36"/>
          <w:sz w:val="28"/>
          <w:szCs w:val="28"/>
        </w:rPr>
        <w:t>年度</w:t>
      </w:r>
      <w:r w:rsidRPr="008B177B">
        <w:rPr>
          <w:rFonts w:ascii="Arial" w:eastAsia="宋体" w:hAnsi="Arial" w:cs="Arial"/>
          <w:b/>
          <w:bCs/>
          <w:kern w:val="36"/>
          <w:sz w:val="28"/>
          <w:szCs w:val="28"/>
        </w:rPr>
        <w:t>“</w:t>
      </w:r>
      <w:r w:rsidRPr="008B177B">
        <w:rPr>
          <w:rFonts w:ascii="Arial" w:eastAsia="宋体" w:hAnsi="Arial" w:cs="Arial"/>
          <w:b/>
          <w:bCs/>
          <w:kern w:val="36"/>
          <w:sz w:val="28"/>
          <w:szCs w:val="28"/>
        </w:rPr>
        <w:t>合肥工业大学读书王</w:t>
      </w:r>
      <w:r w:rsidRPr="008B177B">
        <w:rPr>
          <w:rFonts w:ascii="Arial" w:eastAsia="宋体" w:hAnsi="Arial" w:cs="Arial"/>
          <w:b/>
          <w:bCs/>
          <w:kern w:val="36"/>
          <w:sz w:val="28"/>
          <w:szCs w:val="28"/>
        </w:rPr>
        <w:t>”</w:t>
      </w:r>
      <w:r w:rsidR="00F01101">
        <w:rPr>
          <w:rFonts w:ascii="Arial" w:eastAsia="宋体" w:hAnsi="Arial" w:cs="Arial" w:hint="eastAsia"/>
          <w:b/>
          <w:bCs/>
          <w:kern w:val="36"/>
          <w:sz w:val="28"/>
          <w:szCs w:val="28"/>
        </w:rPr>
        <w:t>排行榜</w:t>
      </w:r>
    </w:p>
    <w:p w:rsidR="00F669B3" w:rsidRPr="008B664F" w:rsidRDefault="00F669B3" w:rsidP="008B664F">
      <w:pPr>
        <w:pStyle w:val="a5"/>
        <w:shd w:val="clear" w:color="auto" w:fill="FEFEF7"/>
        <w:spacing w:before="150" w:beforeAutospacing="0" w:after="150" w:afterAutospacing="0" w:line="360" w:lineRule="atLeast"/>
        <w:ind w:right="150"/>
        <w:rPr>
          <w:rFonts w:asciiTheme="minorEastAsia" w:eastAsiaTheme="minorEastAsia" w:hAnsiTheme="minorEastAsia" w:cs="Arial"/>
          <w:b/>
        </w:rPr>
      </w:pPr>
      <w:r w:rsidRPr="008B664F">
        <w:rPr>
          <w:rFonts w:asciiTheme="minorEastAsia" w:eastAsiaTheme="minorEastAsia" w:hAnsiTheme="minorEastAsia" w:cs="Arial" w:hint="eastAsia"/>
          <w:b/>
        </w:rPr>
        <w:t>1、</w:t>
      </w:r>
      <w:r w:rsidR="007E1BFB" w:rsidRPr="008B664F">
        <w:rPr>
          <w:rFonts w:asciiTheme="minorEastAsia" w:eastAsiaTheme="minorEastAsia" w:hAnsiTheme="minorEastAsia" w:cs="Arial"/>
          <w:b/>
        </w:rPr>
        <w:t>“合肥工业大学读书王”排行榜</w:t>
      </w:r>
      <w:r w:rsidRPr="008B664F">
        <w:rPr>
          <w:rFonts w:asciiTheme="minorEastAsia" w:eastAsiaTheme="minorEastAsia" w:hAnsiTheme="minorEastAsia" w:cs="Arial" w:hint="eastAsia"/>
          <w:b/>
        </w:rPr>
        <w:t>TOP</w:t>
      </w:r>
      <w:r w:rsidR="00F01101">
        <w:rPr>
          <w:rFonts w:asciiTheme="minorEastAsia" w:eastAsiaTheme="minorEastAsia" w:hAnsiTheme="minorEastAsia" w:cs="Arial" w:hint="eastAsia"/>
          <w:b/>
        </w:rPr>
        <w:t>100</w:t>
      </w:r>
      <w:r w:rsidRPr="008B664F">
        <w:rPr>
          <w:rFonts w:asciiTheme="minorEastAsia" w:eastAsiaTheme="minorEastAsia" w:hAnsiTheme="minorEastAsia" w:cs="Arial" w:hint="eastAsia"/>
          <w:b/>
        </w:rPr>
        <w:t>读者</w:t>
      </w:r>
    </w:p>
    <w:tbl>
      <w:tblPr>
        <w:tblW w:w="9282" w:type="dxa"/>
        <w:tblInd w:w="93" w:type="dxa"/>
        <w:tblLook w:val="04A0"/>
      </w:tblPr>
      <w:tblGrid>
        <w:gridCol w:w="1433"/>
        <w:gridCol w:w="1761"/>
        <w:gridCol w:w="3582"/>
        <w:gridCol w:w="1556"/>
        <w:gridCol w:w="950"/>
      </w:tblGrid>
      <w:tr w:rsidR="00F01101" w:rsidRPr="00F01101" w:rsidTr="00F01101">
        <w:trPr>
          <w:trHeight w:val="3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姓名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读者类型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读者单位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借阅册次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名次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张文友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仪器科学与光电工程学院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谢文俊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刘新国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宣城校区机械工程系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刘焕举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生物与食品工程学院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蒋军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汪铁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化学与化工学院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胡雅黎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宣城校区信息工程系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马铁军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材料科学与工程学院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景</w:t>
            </w: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浩</w:t>
            </w:r>
            <w:proofErr w:type="gramEnd"/>
            <w:r w:rsidRPr="00F01101">
              <w:rPr>
                <w:rFonts w:asciiTheme="minorEastAsia" w:eastAsiaTheme="minorEastAsia" w:hAnsiTheme="minorEastAsia" w:cs="Arial" w:hint="eastAsia"/>
              </w:rPr>
              <w:t>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侯松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杨涛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蔡泽锐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微电子学院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杨雷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研究生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宣城校区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孙天飞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张得军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研究生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智能院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15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袁成明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研究生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工业与装备技术研究院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15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沈隆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生物与食品工程学院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何博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18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陈港</w:t>
            </w: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臻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管理学院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朱基宏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杨智刚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仪器科学与光电工程学院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周英利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生物与食品工程学院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李娜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计算机与信息学院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郑琢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电子科学与应用物理学院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李曦佳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生物与食品工程学院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25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黎涛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医学工程学院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25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牛磊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资源与环境工程学院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卢杰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生物与食品工程学院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28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张江滨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29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李</w:t>
            </w: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世</w:t>
            </w:r>
            <w:proofErr w:type="gramEnd"/>
            <w:r w:rsidRPr="00F01101">
              <w:rPr>
                <w:rFonts w:asciiTheme="minorEastAsia" w:eastAsiaTheme="minorEastAsia" w:hAnsiTheme="minorEastAsia" w:cs="Arial" w:hint="eastAsia"/>
              </w:rPr>
              <w:t>林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材料科学与工程学院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30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郭鸿瑜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材料科学与工程学院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30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颜</w:t>
            </w:r>
            <w:proofErr w:type="gramEnd"/>
            <w:r w:rsidRPr="00F01101">
              <w:rPr>
                <w:rFonts w:asciiTheme="minorEastAsia" w:eastAsiaTheme="minorEastAsia" w:hAnsiTheme="minorEastAsia" w:cs="Arial" w:hint="eastAsia"/>
              </w:rPr>
              <w:t>丹枫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黄飞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宣城校区商学系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张盛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数学学院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lastRenderedPageBreak/>
              <w:t>施刚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微电子学院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李文杰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化学工程学院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36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周小龙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研究生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马照允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资源与环境工程学院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38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张凡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赵闯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电子科学与应用物理学院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魏荣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生物与食品工程学院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39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文诗涵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宣城校区信息工程系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42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邢宇轩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仪器科学与光电工程学院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42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李希海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化学与化工学院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45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钱佳伟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电气与自动化工程学院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45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唐鑫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计算机与信息学院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47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文翔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研究生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智能院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47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孙辉</w:t>
            </w: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辉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经济学院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49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杨杰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材料科学与工程学院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50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雷明阳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管理学院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50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陈文韦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季琳</w:t>
            </w: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琳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52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何强</w:t>
            </w: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强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生物与食品工程学院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危勇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程泓严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计算机与信息学院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桑泽康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刘婷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马克思主义学院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58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胡铁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电子科学与应用物理学院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58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王越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电气与自动化工程学院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58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王俊杰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马克思主义学院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58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汪志强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58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吴寒峰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63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占志远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63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徐车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交通运输工程学院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63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唐微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生物与食品工程学院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63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安云杰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建筑与艺术学院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朱丽莹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电气与自动化工程学院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陈思成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德吉曲珍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经济学院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刘若禺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仪器科学与光电工程学院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武可磊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宣城校区机械工程系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69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夏严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73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lastRenderedPageBreak/>
              <w:t>肖怀明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职工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后勤服务集团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74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何闯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仪器科学与光电工程学院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74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代树壮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计算机与信息学院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74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张潇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77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杨学亮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电气与自动化工程学院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77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徐顺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数学学院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79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郭舒敏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建筑与艺术学院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79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周华振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宣城校区机械工程系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夏晓朋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数学学院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刘斌琨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电气与自动化工程学院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王丹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土木与水利工程学院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刘中正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医学工程学院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沈灵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计算机与信息学院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刘晓鹏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研究生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智能院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冉亚鑫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宣城校区信息工程系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马文选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宣城校区化工与食品加工系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安伟成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84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吴月旺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数学学院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刘纳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研究生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计算机与信息学院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伍艺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数学学院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林雯雯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经济学院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蔡镇宏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方韵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机械与汽车工程学院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F01101">
              <w:rPr>
                <w:rFonts w:asciiTheme="minorEastAsia" w:eastAsiaTheme="minorEastAsia" w:hAnsiTheme="minorEastAsia" w:cs="Arial" w:hint="eastAsia"/>
              </w:rPr>
              <w:t>付豪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化学与化工学院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王湛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计算机与信息学院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91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周一帆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建筑与艺术学院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99</w:t>
            </w:r>
          </w:p>
        </w:tc>
      </w:tr>
      <w:tr w:rsidR="00F01101" w:rsidRPr="00F01101" w:rsidTr="00F01101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王娅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本科生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外国语言学院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01" w:rsidRPr="00F01101" w:rsidRDefault="00F01101" w:rsidP="00F01101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F01101">
              <w:rPr>
                <w:rFonts w:asciiTheme="minorEastAsia" w:eastAsiaTheme="minorEastAsia" w:hAnsiTheme="minorEastAsia" w:cs="Arial" w:hint="eastAsia"/>
              </w:rPr>
              <w:t>99</w:t>
            </w:r>
          </w:p>
        </w:tc>
      </w:tr>
    </w:tbl>
    <w:p w:rsidR="00775E73" w:rsidRPr="008B664F" w:rsidRDefault="008B664F" w:rsidP="008B664F">
      <w:pPr>
        <w:pStyle w:val="a5"/>
        <w:shd w:val="clear" w:color="auto" w:fill="FEFEF7"/>
        <w:spacing w:before="150" w:beforeAutospacing="0" w:after="150" w:afterAutospacing="0" w:line="360" w:lineRule="atLeast"/>
        <w:ind w:right="150"/>
        <w:rPr>
          <w:rFonts w:asciiTheme="minorEastAsia" w:eastAsiaTheme="minorEastAsia" w:hAnsiTheme="minorEastAsia" w:cs="Arial"/>
          <w:b/>
        </w:rPr>
      </w:pPr>
      <w:r w:rsidRPr="008B664F">
        <w:rPr>
          <w:rFonts w:asciiTheme="minorEastAsia" w:eastAsiaTheme="minorEastAsia" w:hAnsiTheme="minorEastAsia" w:cs="Arial" w:hint="eastAsia"/>
          <w:b/>
        </w:rPr>
        <w:t>2、</w:t>
      </w:r>
      <w:r w:rsidR="00BF102E" w:rsidRPr="008B664F">
        <w:rPr>
          <w:rFonts w:asciiTheme="minorEastAsia" w:eastAsiaTheme="minorEastAsia" w:hAnsiTheme="minorEastAsia" w:cs="Arial" w:hint="eastAsia"/>
          <w:b/>
        </w:rPr>
        <w:t>读者单位借阅量</w:t>
      </w:r>
      <w:r w:rsidR="003D5D0B" w:rsidRPr="008B664F">
        <w:rPr>
          <w:rFonts w:asciiTheme="minorEastAsia" w:eastAsiaTheme="minorEastAsia" w:hAnsiTheme="minorEastAsia" w:cs="Arial" w:hint="eastAsia"/>
          <w:b/>
        </w:rPr>
        <w:t>TOP10</w:t>
      </w:r>
      <w:r w:rsidR="006B61AC" w:rsidRPr="008B664F">
        <w:rPr>
          <w:rFonts w:asciiTheme="minorEastAsia" w:eastAsiaTheme="minorEastAsia" w:hAnsiTheme="minorEastAsia" w:cs="Arial"/>
          <w:b/>
        </w:rPr>
        <w:t xml:space="preserve"> </w:t>
      </w:r>
    </w:p>
    <w:tbl>
      <w:tblPr>
        <w:tblStyle w:val="a6"/>
        <w:tblW w:w="9076" w:type="dxa"/>
        <w:tblInd w:w="149" w:type="dxa"/>
        <w:tblLook w:val="04A0"/>
      </w:tblPr>
      <w:tblGrid>
        <w:gridCol w:w="3375"/>
        <w:gridCol w:w="2662"/>
        <w:gridCol w:w="3039"/>
      </w:tblGrid>
      <w:tr w:rsidR="00A4447E" w:rsidRPr="00F01101" w:rsidTr="00F01101">
        <w:trPr>
          <w:trHeight w:val="76"/>
        </w:trPr>
        <w:tc>
          <w:tcPr>
            <w:tcW w:w="3375" w:type="dxa"/>
            <w:vAlign w:val="center"/>
          </w:tcPr>
          <w:p w:rsidR="00A4447E" w:rsidRPr="00F01101" w:rsidRDefault="00A4447E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读者单位</w:t>
            </w:r>
          </w:p>
        </w:tc>
        <w:tc>
          <w:tcPr>
            <w:tcW w:w="2662" w:type="dxa"/>
            <w:vAlign w:val="center"/>
          </w:tcPr>
          <w:p w:rsidR="00A4447E" w:rsidRPr="00F01101" w:rsidRDefault="00A4447E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借阅册数</w:t>
            </w:r>
          </w:p>
        </w:tc>
        <w:tc>
          <w:tcPr>
            <w:tcW w:w="3039" w:type="dxa"/>
            <w:vAlign w:val="center"/>
          </w:tcPr>
          <w:p w:rsidR="00A4447E" w:rsidRPr="00F01101" w:rsidRDefault="00A4447E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人均借阅册数</w:t>
            </w:r>
          </w:p>
        </w:tc>
      </w:tr>
      <w:tr w:rsidR="00A4447E" w:rsidRPr="005313DC" w:rsidTr="00F01101">
        <w:trPr>
          <w:trHeight w:val="78"/>
        </w:trPr>
        <w:tc>
          <w:tcPr>
            <w:tcW w:w="3375" w:type="dxa"/>
            <w:vAlign w:val="center"/>
          </w:tcPr>
          <w:p w:rsidR="00A4447E" w:rsidRPr="005313DC" w:rsidRDefault="00956A66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hyperlink r:id="rId7" w:tgtFrame="_blank" w:history="1">
              <w:r w:rsidR="00FE2B1A" w:rsidRPr="005313DC">
                <w:rPr>
                  <w:rStyle w:val="a7"/>
                  <w:rFonts w:asciiTheme="minorEastAsia" w:eastAsiaTheme="minorEastAsia" w:hAnsiTheme="minorEastAsia" w:hint="eastAsia"/>
                  <w:color w:val="333333"/>
                  <w:u w:val="none"/>
                  <w:shd w:val="clear" w:color="auto" w:fill="FFFFFF"/>
                </w:rPr>
                <w:t>机械工程学院</w:t>
              </w:r>
            </w:hyperlink>
          </w:p>
        </w:tc>
        <w:tc>
          <w:tcPr>
            <w:tcW w:w="2662" w:type="dxa"/>
            <w:vAlign w:val="center"/>
          </w:tcPr>
          <w:p w:rsidR="00A4447E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44330</w:t>
            </w:r>
          </w:p>
        </w:tc>
        <w:tc>
          <w:tcPr>
            <w:tcW w:w="3039" w:type="dxa"/>
            <w:vAlign w:val="center"/>
          </w:tcPr>
          <w:p w:rsidR="00A4447E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12.5</w:t>
            </w:r>
          </w:p>
        </w:tc>
      </w:tr>
      <w:tr w:rsidR="00FE2B1A" w:rsidRPr="005313DC" w:rsidTr="00F01101">
        <w:trPr>
          <w:trHeight w:val="78"/>
        </w:trPr>
        <w:tc>
          <w:tcPr>
            <w:tcW w:w="3375" w:type="dxa"/>
            <w:vAlign w:val="center"/>
          </w:tcPr>
          <w:p w:rsidR="00FE2B1A" w:rsidRPr="005313DC" w:rsidRDefault="00956A66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hyperlink r:id="rId8" w:tgtFrame="_blank" w:history="1">
              <w:r w:rsidR="00FE2B1A" w:rsidRPr="005313DC">
                <w:rPr>
                  <w:rStyle w:val="a7"/>
                  <w:rFonts w:asciiTheme="minorEastAsia" w:eastAsiaTheme="minorEastAsia" w:hAnsiTheme="minorEastAsia" w:hint="eastAsia"/>
                  <w:color w:val="333333"/>
                  <w:u w:val="none"/>
                  <w:shd w:val="clear" w:color="auto" w:fill="FFFFFF"/>
                </w:rPr>
                <w:t>土木与水利工程学院</w:t>
              </w:r>
            </w:hyperlink>
          </w:p>
        </w:tc>
        <w:tc>
          <w:tcPr>
            <w:tcW w:w="2662" w:type="dxa"/>
            <w:vAlign w:val="center"/>
          </w:tcPr>
          <w:p w:rsidR="00FE2B1A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28389</w:t>
            </w:r>
          </w:p>
        </w:tc>
        <w:tc>
          <w:tcPr>
            <w:tcW w:w="3039" w:type="dxa"/>
            <w:vAlign w:val="center"/>
          </w:tcPr>
          <w:p w:rsidR="00FE2B1A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10.6</w:t>
            </w:r>
          </w:p>
        </w:tc>
      </w:tr>
      <w:tr w:rsidR="00FE2B1A" w:rsidRPr="005313DC" w:rsidTr="00F01101">
        <w:trPr>
          <w:trHeight w:val="78"/>
        </w:trPr>
        <w:tc>
          <w:tcPr>
            <w:tcW w:w="3375" w:type="dxa"/>
            <w:vAlign w:val="center"/>
          </w:tcPr>
          <w:p w:rsidR="00FE2B1A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13DC">
              <w:rPr>
                <w:rFonts w:asciiTheme="minorEastAsia" w:eastAsiaTheme="minorEastAsia" w:hAnsiTheme="minorEastAsia" w:hint="eastAsia"/>
              </w:rPr>
              <w:t>宣城校区信息工程系</w:t>
            </w:r>
          </w:p>
        </w:tc>
        <w:tc>
          <w:tcPr>
            <w:tcW w:w="2662" w:type="dxa"/>
            <w:vAlign w:val="center"/>
          </w:tcPr>
          <w:p w:rsidR="00FE2B1A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24547</w:t>
            </w:r>
          </w:p>
        </w:tc>
        <w:tc>
          <w:tcPr>
            <w:tcW w:w="3039" w:type="dxa"/>
            <w:vAlign w:val="center"/>
          </w:tcPr>
          <w:p w:rsidR="00FE2B1A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8.2</w:t>
            </w:r>
          </w:p>
        </w:tc>
      </w:tr>
      <w:tr w:rsidR="00A4447E" w:rsidRPr="005313DC" w:rsidTr="00F01101">
        <w:trPr>
          <w:trHeight w:val="78"/>
        </w:trPr>
        <w:tc>
          <w:tcPr>
            <w:tcW w:w="3375" w:type="dxa"/>
            <w:vAlign w:val="center"/>
          </w:tcPr>
          <w:p w:rsidR="00A4447E" w:rsidRPr="005313DC" w:rsidRDefault="00956A66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hyperlink r:id="rId9" w:tgtFrame="_blank" w:history="1">
              <w:r w:rsidR="00FE2B1A" w:rsidRPr="005313DC">
                <w:rPr>
                  <w:rStyle w:val="a7"/>
                  <w:rFonts w:asciiTheme="minorEastAsia" w:eastAsiaTheme="minorEastAsia" w:hAnsiTheme="minorEastAsia" w:hint="eastAsia"/>
                  <w:color w:val="333333"/>
                  <w:u w:val="none"/>
                  <w:shd w:val="clear" w:color="auto" w:fill="FFFFFF"/>
                </w:rPr>
                <w:t>计算机与信息学院</w:t>
              </w:r>
            </w:hyperlink>
          </w:p>
        </w:tc>
        <w:tc>
          <w:tcPr>
            <w:tcW w:w="2662" w:type="dxa"/>
            <w:vAlign w:val="center"/>
          </w:tcPr>
          <w:p w:rsidR="00A4447E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23605</w:t>
            </w:r>
          </w:p>
        </w:tc>
        <w:tc>
          <w:tcPr>
            <w:tcW w:w="3039" w:type="dxa"/>
            <w:vAlign w:val="center"/>
          </w:tcPr>
          <w:p w:rsidR="00A4447E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10.1</w:t>
            </w:r>
          </w:p>
        </w:tc>
      </w:tr>
      <w:tr w:rsidR="00A4447E" w:rsidRPr="005313DC" w:rsidTr="00F01101">
        <w:trPr>
          <w:trHeight w:val="76"/>
        </w:trPr>
        <w:tc>
          <w:tcPr>
            <w:tcW w:w="3375" w:type="dxa"/>
            <w:vAlign w:val="center"/>
          </w:tcPr>
          <w:p w:rsidR="00A4447E" w:rsidRPr="005313DC" w:rsidRDefault="00956A66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hyperlink r:id="rId10" w:tgtFrame="_blank" w:history="1">
              <w:r w:rsidR="00FE2B1A" w:rsidRPr="005313DC">
                <w:rPr>
                  <w:rStyle w:val="a7"/>
                  <w:rFonts w:asciiTheme="minorEastAsia" w:eastAsiaTheme="minorEastAsia" w:hAnsiTheme="minorEastAsia" w:hint="eastAsia"/>
                  <w:color w:val="333333"/>
                  <w:u w:val="none"/>
                  <w:shd w:val="clear" w:color="auto" w:fill="FFFFFF"/>
                </w:rPr>
                <w:t>建筑与艺术学院</w:t>
              </w:r>
            </w:hyperlink>
          </w:p>
        </w:tc>
        <w:tc>
          <w:tcPr>
            <w:tcW w:w="2662" w:type="dxa"/>
            <w:vAlign w:val="center"/>
          </w:tcPr>
          <w:p w:rsidR="00A4447E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20503</w:t>
            </w:r>
          </w:p>
        </w:tc>
        <w:tc>
          <w:tcPr>
            <w:tcW w:w="3039" w:type="dxa"/>
            <w:vAlign w:val="center"/>
          </w:tcPr>
          <w:p w:rsidR="00A4447E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13.1</w:t>
            </w:r>
          </w:p>
        </w:tc>
      </w:tr>
      <w:tr w:rsidR="00A4447E" w:rsidRPr="005313DC" w:rsidTr="00F01101">
        <w:trPr>
          <w:trHeight w:val="78"/>
        </w:trPr>
        <w:tc>
          <w:tcPr>
            <w:tcW w:w="3375" w:type="dxa"/>
            <w:vAlign w:val="center"/>
          </w:tcPr>
          <w:p w:rsidR="00A4447E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hint="eastAsia"/>
              </w:rPr>
              <w:t>宣城校区机械工程系</w:t>
            </w:r>
          </w:p>
        </w:tc>
        <w:tc>
          <w:tcPr>
            <w:tcW w:w="2662" w:type="dxa"/>
            <w:vAlign w:val="center"/>
          </w:tcPr>
          <w:p w:rsidR="00A4447E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20178</w:t>
            </w:r>
          </w:p>
        </w:tc>
        <w:tc>
          <w:tcPr>
            <w:tcW w:w="3039" w:type="dxa"/>
            <w:vAlign w:val="center"/>
          </w:tcPr>
          <w:p w:rsidR="00A4447E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7.1</w:t>
            </w:r>
          </w:p>
        </w:tc>
      </w:tr>
      <w:tr w:rsidR="00FE2B1A" w:rsidRPr="005313DC" w:rsidTr="00F01101">
        <w:trPr>
          <w:trHeight w:val="78"/>
        </w:trPr>
        <w:tc>
          <w:tcPr>
            <w:tcW w:w="3375" w:type="dxa"/>
            <w:vAlign w:val="center"/>
          </w:tcPr>
          <w:p w:rsidR="00FE2B1A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13DC">
              <w:rPr>
                <w:rFonts w:asciiTheme="minorEastAsia" w:eastAsiaTheme="minorEastAsia" w:hAnsiTheme="minorEastAsia" w:hint="eastAsia"/>
              </w:rPr>
              <w:t>管理学院</w:t>
            </w:r>
          </w:p>
        </w:tc>
        <w:tc>
          <w:tcPr>
            <w:tcW w:w="2662" w:type="dxa"/>
            <w:vAlign w:val="center"/>
          </w:tcPr>
          <w:p w:rsidR="00FE2B1A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18148</w:t>
            </w:r>
          </w:p>
        </w:tc>
        <w:tc>
          <w:tcPr>
            <w:tcW w:w="3039" w:type="dxa"/>
            <w:vAlign w:val="center"/>
          </w:tcPr>
          <w:p w:rsidR="00FE2B1A" w:rsidRPr="005313DC" w:rsidRDefault="00FE2B1A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8.1</w:t>
            </w:r>
          </w:p>
        </w:tc>
      </w:tr>
      <w:tr w:rsidR="00A4447E" w:rsidRPr="005313DC" w:rsidTr="00F01101">
        <w:trPr>
          <w:trHeight w:val="76"/>
        </w:trPr>
        <w:tc>
          <w:tcPr>
            <w:tcW w:w="3375" w:type="dxa"/>
            <w:vAlign w:val="center"/>
          </w:tcPr>
          <w:p w:rsidR="00A4447E" w:rsidRPr="005313DC" w:rsidRDefault="00956A66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hyperlink r:id="rId11" w:tgtFrame="_blank" w:history="1">
              <w:r w:rsidR="000A19E2" w:rsidRPr="005313DC">
                <w:rPr>
                  <w:rStyle w:val="a7"/>
                  <w:rFonts w:asciiTheme="minorEastAsia" w:eastAsiaTheme="minorEastAsia" w:hAnsiTheme="minorEastAsia" w:hint="eastAsia"/>
                  <w:color w:val="333333"/>
                  <w:u w:val="none"/>
                  <w:shd w:val="clear" w:color="auto" w:fill="FFFFFF"/>
                </w:rPr>
                <w:t>电气与自动化工程学院</w:t>
              </w:r>
            </w:hyperlink>
          </w:p>
        </w:tc>
        <w:tc>
          <w:tcPr>
            <w:tcW w:w="2662" w:type="dxa"/>
            <w:vAlign w:val="center"/>
          </w:tcPr>
          <w:p w:rsidR="00A4447E" w:rsidRPr="005313DC" w:rsidRDefault="000A19E2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17195</w:t>
            </w:r>
          </w:p>
        </w:tc>
        <w:tc>
          <w:tcPr>
            <w:tcW w:w="3039" w:type="dxa"/>
            <w:vAlign w:val="center"/>
          </w:tcPr>
          <w:p w:rsidR="00A4447E" w:rsidRPr="005313DC" w:rsidRDefault="000A19E2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7.9</w:t>
            </w:r>
          </w:p>
        </w:tc>
      </w:tr>
      <w:tr w:rsidR="00A4447E" w:rsidRPr="005313DC" w:rsidTr="00F01101">
        <w:trPr>
          <w:trHeight w:val="78"/>
        </w:trPr>
        <w:tc>
          <w:tcPr>
            <w:tcW w:w="3375" w:type="dxa"/>
            <w:vAlign w:val="center"/>
          </w:tcPr>
          <w:p w:rsidR="00A4447E" w:rsidRPr="005313DC" w:rsidRDefault="00956A66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hyperlink r:id="rId12" w:tgtFrame="_blank" w:history="1">
              <w:r w:rsidR="000A19E2" w:rsidRPr="005313DC">
                <w:rPr>
                  <w:rStyle w:val="a7"/>
                  <w:rFonts w:asciiTheme="minorEastAsia" w:eastAsiaTheme="minorEastAsia" w:hAnsiTheme="minorEastAsia" w:hint="eastAsia"/>
                  <w:color w:val="333333"/>
                  <w:u w:val="none"/>
                  <w:shd w:val="clear" w:color="auto" w:fill="FFFFFF"/>
                </w:rPr>
                <w:t>材料科学与工程学院</w:t>
              </w:r>
            </w:hyperlink>
          </w:p>
        </w:tc>
        <w:tc>
          <w:tcPr>
            <w:tcW w:w="2662" w:type="dxa"/>
            <w:vAlign w:val="center"/>
          </w:tcPr>
          <w:p w:rsidR="00A4447E" w:rsidRPr="005313DC" w:rsidRDefault="000A19E2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13735</w:t>
            </w:r>
          </w:p>
        </w:tc>
        <w:tc>
          <w:tcPr>
            <w:tcW w:w="3039" w:type="dxa"/>
            <w:vAlign w:val="center"/>
          </w:tcPr>
          <w:p w:rsidR="00A4447E" w:rsidRPr="005313DC" w:rsidRDefault="000A19E2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8.1</w:t>
            </w:r>
          </w:p>
        </w:tc>
      </w:tr>
      <w:tr w:rsidR="00A4447E" w:rsidRPr="005313DC" w:rsidTr="00F01101">
        <w:trPr>
          <w:trHeight w:val="74"/>
        </w:trPr>
        <w:tc>
          <w:tcPr>
            <w:tcW w:w="3375" w:type="dxa"/>
            <w:vAlign w:val="center"/>
          </w:tcPr>
          <w:p w:rsidR="00A4447E" w:rsidRPr="005313DC" w:rsidRDefault="00956A66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hyperlink r:id="rId13" w:tgtFrame="_blank" w:history="1">
              <w:r w:rsidR="000A19E2" w:rsidRPr="005313DC">
                <w:rPr>
                  <w:rStyle w:val="a7"/>
                  <w:rFonts w:asciiTheme="minorEastAsia" w:eastAsiaTheme="minorEastAsia" w:hAnsiTheme="minorEastAsia" w:hint="eastAsia"/>
                  <w:color w:val="333333"/>
                  <w:u w:val="none"/>
                  <w:shd w:val="clear" w:color="auto" w:fill="FFFFFF"/>
                </w:rPr>
                <w:t>仪器科学与光电工程学院</w:t>
              </w:r>
            </w:hyperlink>
          </w:p>
        </w:tc>
        <w:tc>
          <w:tcPr>
            <w:tcW w:w="2662" w:type="dxa"/>
            <w:vAlign w:val="center"/>
          </w:tcPr>
          <w:p w:rsidR="00A4447E" w:rsidRPr="005313DC" w:rsidRDefault="000A19E2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12335</w:t>
            </w:r>
          </w:p>
        </w:tc>
        <w:tc>
          <w:tcPr>
            <w:tcW w:w="3039" w:type="dxa"/>
            <w:vAlign w:val="center"/>
          </w:tcPr>
          <w:p w:rsidR="00A4447E" w:rsidRPr="005313DC" w:rsidRDefault="000A19E2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10.8</w:t>
            </w:r>
          </w:p>
        </w:tc>
      </w:tr>
    </w:tbl>
    <w:p w:rsidR="00BF102E" w:rsidRPr="008B664F" w:rsidRDefault="008B664F" w:rsidP="008B664F">
      <w:pPr>
        <w:pStyle w:val="a5"/>
        <w:shd w:val="clear" w:color="auto" w:fill="FEFEF7"/>
        <w:spacing w:before="150" w:beforeAutospacing="0" w:after="150" w:afterAutospacing="0" w:line="360" w:lineRule="atLeast"/>
        <w:ind w:right="150"/>
        <w:rPr>
          <w:rFonts w:asciiTheme="minorEastAsia" w:eastAsiaTheme="minorEastAsia" w:hAnsiTheme="minorEastAsia" w:cs="Arial"/>
          <w:b/>
        </w:rPr>
      </w:pPr>
      <w:r>
        <w:rPr>
          <w:rFonts w:asciiTheme="minorEastAsia" w:eastAsiaTheme="minorEastAsia" w:hAnsiTheme="minorEastAsia" w:cs="Arial" w:hint="eastAsia"/>
          <w:b/>
        </w:rPr>
        <w:lastRenderedPageBreak/>
        <w:t>3、</w:t>
      </w:r>
      <w:r w:rsidR="00A87E9D" w:rsidRPr="008B664F">
        <w:rPr>
          <w:rFonts w:asciiTheme="minorEastAsia" w:eastAsiaTheme="minorEastAsia" w:hAnsiTheme="minorEastAsia" w:cs="Arial" w:hint="eastAsia"/>
          <w:b/>
        </w:rPr>
        <w:t>借阅量TOP20</w:t>
      </w:r>
      <w:r w:rsidR="005E6F5C" w:rsidRPr="008B664F">
        <w:rPr>
          <w:rFonts w:asciiTheme="minorEastAsia" w:eastAsiaTheme="minorEastAsia" w:hAnsiTheme="minorEastAsia" w:cs="Arial" w:hint="eastAsia"/>
          <w:b/>
        </w:rPr>
        <w:t>图书</w:t>
      </w:r>
    </w:p>
    <w:tbl>
      <w:tblPr>
        <w:tblStyle w:val="a6"/>
        <w:tblW w:w="0" w:type="auto"/>
        <w:tblInd w:w="149" w:type="dxa"/>
        <w:tblLook w:val="04A0"/>
      </w:tblPr>
      <w:tblGrid>
        <w:gridCol w:w="4921"/>
        <w:gridCol w:w="3969"/>
      </w:tblGrid>
      <w:tr w:rsidR="00CC3AEF" w:rsidRPr="00F01101" w:rsidTr="00F01101">
        <w:tc>
          <w:tcPr>
            <w:tcW w:w="4921" w:type="dxa"/>
          </w:tcPr>
          <w:p w:rsidR="00CC3AEF" w:rsidRPr="00F01101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题名</w:t>
            </w:r>
          </w:p>
        </w:tc>
        <w:tc>
          <w:tcPr>
            <w:tcW w:w="3969" w:type="dxa"/>
          </w:tcPr>
          <w:p w:rsidR="00CC3AEF" w:rsidRPr="00F01101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b/>
              </w:rPr>
            </w:pPr>
            <w:r w:rsidRPr="00F01101">
              <w:rPr>
                <w:rFonts w:asciiTheme="minorEastAsia" w:eastAsiaTheme="minorEastAsia" w:hAnsiTheme="minorEastAsia" w:cs="Arial" w:hint="eastAsia"/>
                <w:b/>
              </w:rPr>
              <w:t>责任者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平凡的世界.第二部.第2版</w:t>
            </w:r>
          </w:p>
        </w:tc>
        <w:tc>
          <w:tcPr>
            <w:tcW w:w="3969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路遥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平凡的世界.第一部.第2版</w:t>
            </w:r>
          </w:p>
        </w:tc>
        <w:tc>
          <w:tcPr>
            <w:tcW w:w="3969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路遥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平凡的世界.第三部.第2版</w:t>
            </w:r>
          </w:p>
        </w:tc>
        <w:tc>
          <w:tcPr>
            <w:tcW w:w="3969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路遥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撒哈拉的故事</w:t>
            </w:r>
          </w:p>
        </w:tc>
        <w:tc>
          <w:tcPr>
            <w:tcW w:w="3969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三毛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全国计算机等级考试标准教程:考点、上机、真题与模拟.二级C</w:t>
            </w:r>
          </w:p>
        </w:tc>
        <w:tc>
          <w:tcPr>
            <w:tcW w:w="3969" w:type="dxa"/>
            <w:vAlign w:val="center"/>
          </w:tcPr>
          <w:p w:rsidR="00CC3AEF" w:rsidRPr="005313DC" w:rsidRDefault="00CC3AEF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俞露, 张佳恒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三体.Ⅱ,黑暗森林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5313DC">
              <w:rPr>
                <w:rFonts w:asciiTheme="minorEastAsia" w:eastAsiaTheme="minorEastAsia" w:hAnsiTheme="minorEastAsia" w:cs="Arial" w:hint="eastAsia"/>
              </w:rPr>
              <w:t>刘慈欣</w:t>
            </w:r>
            <w:proofErr w:type="gramEnd"/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全国计算机等级考试真题实战、考点串讲与全真模拟.二级C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全国计算机等级考试命题研究组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雪国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(日) 川端康成</w:t>
            </w:r>
          </w:p>
        </w:tc>
      </w:tr>
      <w:tr w:rsidR="00C735E3" w:rsidRPr="005313DC" w:rsidTr="00F01101">
        <w:tc>
          <w:tcPr>
            <w:tcW w:w="4921" w:type="dxa"/>
            <w:vAlign w:val="center"/>
          </w:tcPr>
          <w:p w:rsidR="00C735E3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1Q84:Book 2.7月-9月</w:t>
            </w:r>
          </w:p>
        </w:tc>
        <w:tc>
          <w:tcPr>
            <w:tcW w:w="3969" w:type="dxa"/>
            <w:vAlign w:val="center"/>
          </w:tcPr>
          <w:p w:rsidR="00C735E3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(日) 村上春树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三体.Ⅲ,死神永生,dead end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5313DC">
              <w:rPr>
                <w:rFonts w:asciiTheme="minorEastAsia" w:eastAsiaTheme="minorEastAsia" w:hAnsiTheme="minorEastAsia" w:cs="Arial" w:hint="eastAsia"/>
              </w:rPr>
              <w:t>刘慈欣</w:t>
            </w:r>
            <w:proofErr w:type="gramEnd"/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明朝那些事儿.第一部,朱元璋: 从和尚到皇帝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当年明月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解忧杂货店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(日) 东野</w:t>
            </w:r>
            <w:proofErr w:type="gramStart"/>
            <w:r w:rsidRPr="005313DC">
              <w:rPr>
                <w:rFonts w:asciiTheme="minorEastAsia" w:eastAsiaTheme="minorEastAsia" w:hAnsiTheme="minorEastAsia" w:cs="Arial" w:hint="eastAsia"/>
              </w:rPr>
              <w:t>圭</w:t>
            </w:r>
            <w:proofErr w:type="gramEnd"/>
            <w:r w:rsidRPr="005313DC">
              <w:rPr>
                <w:rFonts w:asciiTheme="minorEastAsia" w:eastAsiaTheme="minorEastAsia" w:hAnsiTheme="minorEastAsia" w:cs="Arial" w:hint="eastAsia"/>
              </w:rPr>
              <w:t>吾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全国计算机等级考试专用辅导教程,二级C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希赛教育等考学院主编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活着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余华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物理化学(第五版)同步辅导及习题全解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边文思, 孟祥曦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绑架游戏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(日) 东野</w:t>
            </w:r>
            <w:proofErr w:type="gramStart"/>
            <w:r w:rsidRPr="005313DC">
              <w:rPr>
                <w:rFonts w:asciiTheme="minorEastAsia" w:eastAsiaTheme="minorEastAsia" w:hAnsiTheme="minorEastAsia" w:cs="Arial" w:hint="eastAsia"/>
              </w:rPr>
              <w:t>圭</w:t>
            </w:r>
            <w:proofErr w:type="gramEnd"/>
            <w:r w:rsidRPr="005313DC">
              <w:rPr>
                <w:rFonts w:asciiTheme="minorEastAsia" w:eastAsiaTheme="minorEastAsia" w:hAnsiTheme="minorEastAsia" w:cs="Arial" w:hint="eastAsia"/>
              </w:rPr>
              <w:t>吾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明朝那些事儿.第三部,太监弄乱的王朝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当年明月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一个人的朝圣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(英) 蕾秋·乔伊斯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且听风吟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村上春树</w:t>
            </w:r>
          </w:p>
        </w:tc>
      </w:tr>
      <w:tr w:rsidR="00CC3AEF" w:rsidRPr="005313DC" w:rsidTr="00F01101">
        <w:tc>
          <w:tcPr>
            <w:tcW w:w="4921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嫌疑人X的献身.第2版</w:t>
            </w:r>
          </w:p>
        </w:tc>
        <w:tc>
          <w:tcPr>
            <w:tcW w:w="3969" w:type="dxa"/>
            <w:vAlign w:val="center"/>
          </w:tcPr>
          <w:p w:rsidR="00CC3AEF" w:rsidRPr="005313DC" w:rsidRDefault="00C735E3" w:rsidP="008B664F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5313DC">
              <w:rPr>
                <w:rFonts w:asciiTheme="minorEastAsia" w:eastAsiaTheme="minorEastAsia" w:hAnsiTheme="minorEastAsia" w:cs="Arial" w:hint="eastAsia"/>
              </w:rPr>
              <w:t>(日) 东野</w:t>
            </w:r>
            <w:proofErr w:type="gramStart"/>
            <w:r w:rsidRPr="005313DC">
              <w:rPr>
                <w:rFonts w:asciiTheme="minorEastAsia" w:eastAsiaTheme="minorEastAsia" w:hAnsiTheme="minorEastAsia" w:cs="Arial" w:hint="eastAsia"/>
              </w:rPr>
              <w:t>圭</w:t>
            </w:r>
            <w:proofErr w:type="gramEnd"/>
            <w:r w:rsidRPr="005313DC">
              <w:rPr>
                <w:rFonts w:asciiTheme="minorEastAsia" w:eastAsiaTheme="minorEastAsia" w:hAnsiTheme="minorEastAsia" w:cs="Arial" w:hint="eastAsia"/>
              </w:rPr>
              <w:t>吾</w:t>
            </w:r>
          </w:p>
        </w:tc>
      </w:tr>
    </w:tbl>
    <w:p w:rsidR="00806402" w:rsidRPr="008B664F" w:rsidRDefault="008B664F" w:rsidP="008B664F">
      <w:pPr>
        <w:pStyle w:val="a5"/>
        <w:shd w:val="clear" w:color="auto" w:fill="FEFEF7"/>
        <w:spacing w:before="150" w:beforeAutospacing="0" w:after="150" w:afterAutospacing="0" w:line="360" w:lineRule="atLeast"/>
        <w:ind w:right="150"/>
        <w:rPr>
          <w:rFonts w:asciiTheme="minorEastAsia" w:eastAsiaTheme="minorEastAsia" w:hAnsiTheme="minorEastAsia" w:cs="Arial"/>
          <w:b/>
        </w:rPr>
      </w:pPr>
      <w:r>
        <w:rPr>
          <w:rFonts w:asciiTheme="minorEastAsia" w:eastAsiaTheme="minorEastAsia" w:hAnsiTheme="minorEastAsia" w:cs="Arial" w:hint="eastAsia"/>
          <w:b/>
        </w:rPr>
        <w:t>4</w:t>
      </w:r>
      <w:r w:rsidRPr="008B664F">
        <w:rPr>
          <w:rFonts w:asciiTheme="minorEastAsia" w:eastAsiaTheme="minorEastAsia" w:hAnsiTheme="minorEastAsia" w:cs="Arial" w:hint="eastAsia"/>
          <w:b/>
        </w:rPr>
        <w:t>、</w:t>
      </w:r>
      <w:r w:rsidR="00806402" w:rsidRPr="008B664F">
        <w:rPr>
          <w:rFonts w:asciiTheme="minorEastAsia" w:eastAsiaTheme="minorEastAsia" w:hAnsiTheme="minorEastAsia" w:cs="Arial" w:hint="eastAsia"/>
          <w:b/>
        </w:rPr>
        <w:t>读者类型借阅数据</w:t>
      </w:r>
    </w:p>
    <w:p w:rsidR="00F01101" w:rsidRPr="00F01101" w:rsidRDefault="00806402" w:rsidP="00F01101">
      <w:pPr>
        <w:pStyle w:val="a5"/>
        <w:shd w:val="clear" w:color="auto" w:fill="FEFEF7"/>
        <w:spacing w:before="150" w:beforeAutospacing="0" w:after="150" w:afterAutospacing="0" w:line="360" w:lineRule="atLeast"/>
        <w:ind w:left="149" w:right="150"/>
        <w:rPr>
          <w:rFonts w:asciiTheme="minorEastAsia" w:eastAsiaTheme="minorEastAsia" w:hAnsiTheme="minorEastAsia" w:cs="Arial"/>
        </w:rPr>
      </w:pPr>
      <w:r w:rsidRPr="00806402">
        <w:rPr>
          <w:rFonts w:asciiTheme="minorEastAsia" w:eastAsiaTheme="minorEastAsia" w:hAnsiTheme="minorEastAsia" w:cs="Arial" w:hint="eastAsia"/>
          <w:noProof/>
        </w:rPr>
        <w:drawing>
          <wp:inline distT="0" distB="0" distL="0" distR="0">
            <wp:extent cx="5429250" cy="3076575"/>
            <wp:effectExtent l="19050" t="0" r="1905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F01101" w:rsidRPr="00F01101" w:rsidSect="008B664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48" w:rsidRDefault="00337848" w:rsidP="008B177B">
      <w:r>
        <w:separator/>
      </w:r>
    </w:p>
  </w:endnote>
  <w:endnote w:type="continuationSeparator" w:id="0">
    <w:p w:rsidR="00337848" w:rsidRDefault="00337848" w:rsidP="008B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48" w:rsidRDefault="00337848" w:rsidP="008B177B">
      <w:r>
        <w:separator/>
      </w:r>
    </w:p>
  </w:footnote>
  <w:footnote w:type="continuationSeparator" w:id="0">
    <w:p w:rsidR="00337848" w:rsidRDefault="00337848" w:rsidP="008B1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BEB"/>
    <w:multiLevelType w:val="hybridMultilevel"/>
    <w:tmpl w:val="C0147166"/>
    <w:lvl w:ilvl="0" w:tplc="ABE4F092">
      <w:start w:val="1"/>
      <w:numFmt w:val="decimal"/>
      <w:lvlText w:val="%1、"/>
      <w:lvlJc w:val="left"/>
      <w:pPr>
        <w:ind w:left="8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9" w:hanging="420"/>
      </w:pPr>
    </w:lvl>
    <w:lvl w:ilvl="2" w:tplc="0409001B" w:tentative="1">
      <w:start w:val="1"/>
      <w:numFmt w:val="lowerRoman"/>
      <w:lvlText w:val="%3."/>
      <w:lvlJc w:val="righ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9" w:tentative="1">
      <w:start w:val="1"/>
      <w:numFmt w:val="lowerLetter"/>
      <w:lvlText w:val="%5)"/>
      <w:lvlJc w:val="left"/>
      <w:pPr>
        <w:ind w:left="2249" w:hanging="420"/>
      </w:pPr>
    </w:lvl>
    <w:lvl w:ilvl="5" w:tplc="0409001B" w:tentative="1">
      <w:start w:val="1"/>
      <w:numFmt w:val="lowerRoman"/>
      <w:lvlText w:val="%6."/>
      <w:lvlJc w:val="righ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9" w:tentative="1">
      <w:start w:val="1"/>
      <w:numFmt w:val="lowerLetter"/>
      <w:lvlText w:val="%8)"/>
      <w:lvlJc w:val="left"/>
      <w:pPr>
        <w:ind w:left="3509" w:hanging="420"/>
      </w:pPr>
    </w:lvl>
    <w:lvl w:ilvl="8" w:tplc="0409001B" w:tentative="1">
      <w:start w:val="1"/>
      <w:numFmt w:val="lowerRoman"/>
      <w:lvlText w:val="%9."/>
      <w:lvlJc w:val="right"/>
      <w:pPr>
        <w:ind w:left="392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77B"/>
    <w:rsid w:val="00057F69"/>
    <w:rsid w:val="000726AF"/>
    <w:rsid w:val="000A19E2"/>
    <w:rsid w:val="000B78C5"/>
    <w:rsid w:val="000C74F7"/>
    <w:rsid w:val="00155543"/>
    <w:rsid w:val="001A23D9"/>
    <w:rsid w:val="001C457A"/>
    <w:rsid w:val="001C5128"/>
    <w:rsid w:val="002267FF"/>
    <w:rsid w:val="00247FCD"/>
    <w:rsid w:val="002547C8"/>
    <w:rsid w:val="002A5294"/>
    <w:rsid w:val="002B2B6F"/>
    <w:rsid w:val="00337848"/>
    <w:rsid w:val="00346AFC"/>
    <w:rsid w:val="003C3F69"/>
    <w:rsid w:val="003D5D0B"/>
    <w:rsid w:val="00417B03"/>
    <w:rsid w:val="004263D0"/>
    <w:rsid w:val="004A3199"/>
    <w:rsid w:val="004F17DF"/>
    <w:rsid w:val="005313DC"/>
    <w:rsid w:val="005362DE"/>
    <w:rsid w:val="00566E42"/>
    <w:rsid w:val="00590216"/>
    <w:rsid w:val="005E6F5C"/>
    <w:rsid w:val="006B61AC"/>
    <w:rsid w:val="007204A1"/>
    <w:rsid w:val="00720F4E"/>
    <w:rsid w:val="00775E73"/>
    <w:rsid w:val="007E1BFB"/>
    <w:rsid w:val="00806402"/>
    <w:rsid w:val="008851BE"/>
    <w:rsid w:val="008B177B"/>
    <w:rsid w:val="008B664F"/>
    <w:rsid w:val="00935584"/>
    <w:rsid w:val="00956A66"/>
    <w:rsid w:val="00A4447E"/>
    <w:rsid w:val="00A87E9D"/>
    <w:rsid w:val="00A972F8"/>
    <w:rsid w:val="00AD5F25"/>
    <w:rsid w:val="00B6045F"/>
    <w:rsid w:val="00B90FD8"/>
    <w:rsid w:val="00BC0FD9"/>
    <w:rsid w:val="00BF102E"/>
    <w:rsid w:val="00C548CE"/>
    <w:rsid w:val="00C735E3"/>
    <w:rsid w:val="00C9717A"/>
    <w:rsid w:val="00CC3AEF"/>
    <w:rsid w:val="00E33EB6"/>
    <w:rsid w:val="00E71FBC"/>
    <w:rsid w:val="00EA0FA6"/>
    <w:rsid w:val="00EE2C92"/>
    <w:rsid w:val="00EF35D8"/>
    <w:rsid w:val="00F01101"/>
    <w:rsid w:val="00F17232"/>
    <w:rsid w:val="00F50900"/>
    <w:rsid w:val="00F669B3"/>
    <w:rsid w:val="00FE2B1A"/>
    <w:rsid w:val="00FE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D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17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7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B177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A2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A23D9"/>
  </w:style>
  <w:style w:type="paragraph" w:styleId="HTML">
    <w:name w:val="HTML Preformatted"/>
    <w:basedOn w:val="a"/>
    <w:link w:val="HTMLChar"/>
    <w:uiPriority w:val="99"/>
    <w:unhideWhenUsed/>
    <w:rsid w:val="004A3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A3199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F10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E2B1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C3F6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C3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vil.hfut.edu.cn/" TargetMode="External"/><Relationship Id="rId13" Type="http://schemas.openxmlformats.org/officeDocument/2006/relationships/hyperlink" Target="http://yqkx.hfut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xxy.hfut.edu.cn/" TargetMode="External"/><Relationship Id="rId12" Type="http://schemas.openxmlformats.org/officeDocument/2006/relationships/hyperlink" Target="http://mse.hfut.edu.c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a.hfut.edu.c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jyxy.hfut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.hfut.edu.cn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借阅册次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Sheet1!$A$2:$A$5</c:f>
              <c:strCache>
                <c:ptCount val="4"/>
                <c:pt idx="0">
                  <c:v>本科生</c:v>
                </c:pt>
                <c:pt idx="1">
                  <c:v>国际学院学生</c:v>
                </c:pt>
                <c:pt idx="2">
                  <c:v>教职工</c:v>
                </c:pt>
                <c:pt idx="3">
                  <c:v>研究生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0.75500000000000034</c:v>
                </c:pt>
                <c:pt idx="1">
                  <c:v>6.3000000000000026E-3</c:v>
                </c:pt>
                <c:pt idx="2">
                  <c:v>2.8000000000000004E-2</c:v>
                </c:pt>
                <c:pt idx="3">
                  <c:v>0.21070000000000008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530</Words>
  <Characters>3026</Characters>
  <Application>Microsoft Office Word</Application>
  <DocSecurity>0</DocSecurity>
  <Lines>25</Lines>
  <Paragraphs>7</Paragraphs>
  <ScaleCrop>false</ScaleCrop>
  <Company>China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</cp:lastModifiedBy>
  <cp:revision>34</cp:revision>
  <dcterms:created xsi:type="dcterms:W3CDTF">2017-04-10T06:34:00Z</dcterms:created>
  <dcterms:modified xsi:type="dcterms:W3CDTF">2017-04-19T09:33:00Z</dcterms:modified>
</cp:coreProperties>
</file>